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widowControl/>
        <w:spacing w:line="560" w:lineRule="exact"/>
        <w:jc w:val="center"/>
        <w:rPr>
          <w:rFonts w:ascii="方正大标宋简体" w:eastAsia="方正大标宋简体"/>
          <w:sz w:val="32"/>
          <w:szCs w:val="32"/>
        </w:rPr>
      </w:pPr>
      <w:r>
        <w:rPr>
          <w:rFonts w:hint="eastAsia" w:ascii="方正大标宋简体" w:hAnsi="Times New Roman" w:eastAsia="方正大标宋简体" w:cs="Times New Roman"/>
          <w:sz w:val="44"/>
          <w:szCs w:val="44"/>
        </w:rPr>
        <w:t>高校学生会组织深化改革评估备案表</w:t>
      </w:r>
    </w:p>
    <w:p>
      <w:pPr>
        <w:spacing w:line="560" w:lineRule="exact"/>
        <w:jc w:val="left"/>
        <w:rPr>
          <w:rFonts w:ascii="方正大标宋简体" w:eastAsia="方正大标宋简体"/>
          <w:sz w:val="32"/>
          <w:szCs w:val="32"/>
        </w:rPr>
      </w:pPr>
    </w:p>
    <w:p>
      <w:pPr>
        <w:spacing w:line="560" w:lineRule="exact"/>
        <w:jc w:val="left"/>
        <w:rPr>
          <w:rFonts w:ascii="方正仿宋简体" w:hAnsi="Calibri" w:eastAsia="方正仿宋简体" w:cs="Times New Roman"/>
          <w:sz w:val="28"/>
          <w:szCs w:val="28"/>
        </w:rPr>
      </w:pPr>
      <w:r>
        <w:rPr>
          <w:rFonts w:hint="eastAsia" w:ascii="方正仿宋简体" w:hAnsi="Calibri" w:eastAsia="方正仿宋简体" w:cs="Times New Roman"/>
          <w:sz w:val="28"/>
          <w:szCs w:val="28"/>
        </w:rPr>
        <w:t>组织名称：</w:t>
      </w:r>
      <w:r>
        <w:rPr>
          <w:rFonts w:hint="eastAsia" w:ascii="方正楷体简体" w:hAnsi="Calibri" w:eastAsia="方正楷体简体" w:cs="Times New Roman"/>
          <w:sz w:val="28"/>
          <w:szCs w:val="28"/>
          <w:u w:val="single"/>
        </w:rPr>
        <w:t xml:space="preserve">安徽警官职业学院 </w:t>
      </w:r>
      <w:r>
        <w:rPr>
          <w:rFonts w:hint="eastAsia" w:ascii="方正仿宋简体" w:hAnsi="Calibri" w:eastAsia="方正仿宋简体" w:cs="Times New Roman"/>
          <w:kern w:val="0"/>
          <w:sz w:val="28"/>
          <w:szCs w:val="28"/>
        </w:rPr>
        <w:sym w:font="Wingdings 2" w:char="0052"/>
      </w:r>
      <w:r>
        <w:rPr>
          <w:rFonts w:hint="eastAsia" w:ascii="方正仿宋简体" w:hAnsi="Calibri" w:eastAsia="方正仿宋简体" w:cs="Times New Roman"/>
          <w:sz w:val="28"/>
          <w:szCs w:val="28"/>
        </w:rPr>
        <w:t>学生会/</w:t>
      </w:r>
      <w:r>
        <w:rPr>
          <w:rFonts w:hint="eastAsia" w:ascii="方正仿宋简体" w:hAnsi="Calibri" w:eastAsia="方正仿宋简体" w:cs="Times New Roman"/>
          <w:kern w:val="0"/>
          <w:sz w:val="28"/>
          <w:szCs w:val="28"/>
        </w:rPr>
        <w:sym w:font="Wingdings 2" w:char="00A3"/>
      </w:r>
      <w:r>
        <w:rPr>
          <w:rFonts w:hint="eastAsia" w:ascii="方正仿宋简体" w:hAnsi="Calibri" w:eastAsia="方正仿宋简体" w:cs="Times New Roman"/>
          <w:sz w:val="28"/>
          <w:szCs w:val="28"/>
        </w:rPr>
        <w:t>研究生会</w:t>
      </w:r>
    </w:p>
    <w:p>
      <w:pPr>
        <w:spacing w:line="560" w:lineRule="exact"/>
        <w:jc w:val="left"/>
        <w:rPr>
          <w:rFonts w:ascii="方正仿宋简体" w:hAnsi="Calibri" w:eastAsia="方正仿宋简体" w:cs="Times New Roman"/>
          <w:sz w:val="28"/>
          <w:szCs w:val="28"/>
        </w:rPr>
      </w:pPr>
    </w:p>
    <w:tbl>
      <w:tblPr>
        <w:tblStyle w:val="5"/>
        <w:tblW w:w="131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1377"/>
        <w:gridCol w:w="6804"/>
        <w:gridCol w:w="170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方正黑体简体" w:hAnsi="方正黑体简体" w:eastAsia="方正黑体简体" w:cs="方正黑体简体"/>
                <w:kern w:val="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8"/>
                <w:szCs w:val="28"/>
              </w:rPr>
              <w:t>项目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黑体简体" w:hAnsi="方正黑体简体" w:eastAsia="方正黑体简体" w:cs="方正黑体简体"/>
                <w:kern w:val="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8"/>
                <w:szCs w:val="28"/>
              </w:rPr>
              <w:t>验收结论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黑体简体" w:hAnsi="方正黑体简体" w:eastAsia="方正黑体简体" w:cs="方正黑体简体"/>
                <w:kern w:val="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1. 坚持全心全意服务同学，聚焦主责主业开展工作。未承担宿舍管理、校园文明纠察、安全保卫等高校行政职能。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2. 工作机构架构为“主席团+工作部门”模式，未在工作部门以上或以下设置“中心”、“项目办公室”等常设层级。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  <w:vMerge w:val="restart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3. 机构和人员规模</w:t>
            </w:r>
          </w:p>
        </w:tc>
        <w:tc>
          <w:tcPr>
            <w:tcW w:w="8181" w:type="dxa"/>
            <w:gridSpan w:val="2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校级学生会组织工作人员不超过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40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人，学生人数较多、分校区较多的高校不超过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60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人。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实有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  <w:lang w:val="en-US" w:eastAsia="zh-CN"/>
              </w:rPr>
              <w:t>43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  <w:vMerge w:val="continue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8181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校级学生会组织主席团成员不超过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人。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实有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  <w:vMerge w:val="continue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8181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校级学生会组织工作部门不超过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6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个。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实有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4. 除主席、副主席（探索实行轮值制度的高校为执行主席）、部长、副部长、干事外未设其他职务。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5. 学生会组织工作人员为共产党员或共青团员。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6. 学生会组织工作人员中除一年级新生外的本专科生最近1个学期/最近1学年/入学以来三者取其一，学习成绩综合排名在本专业前30%以内，且无课业不及格情况；研究生无课业不及格情况。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7. 校级学生会组织主席团候选人均由学院（系）团组织推荐，经学院（系）党组织同意，校党委学生工作部门和校团委联合审查后，报校党委确定；校级学生会组织工作部门成员均由学院（系）团组织推荐，经校党委学生工作部门和校团委审核后确定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8. 主席团由学生代表大会（非其委员会、常务委员会、常任代表会议等）选举产生。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9. 2019年10月以来召开了校级学生（研究生）代表大会。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召开日期为：2020年12月10日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10. 校级学生（研究生）代表大会代表经班级团支部推荐、学院（系）组织选举产生。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11. 学生会组织认真学习贯彻全国学联二十七大会议精神有实质性举措，学生会工作人员普遍知晓习近平总书记贺信和党中央致词精神，了解全国学联大会报告和章程修正案基本内容，了解团中央、教育部有关工作要求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12. 组建以学生代表为主，校党委学生工作部门、校团委等共同参与的校级学生会组织工作人员评议会；主席团成员和工作部门负责人每学期向评议会述职。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13. 学生会组织工作人员参加评奖评优、测评加分、推荐免试攻读研究生等事项时，依据评议结果择优提名，未与其岗位简单挂钩。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14. 学生会组织的建设纳入了学校党建工作整体规划；党组织定期听取学生会组织工作汇报，研究决定重大事项。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15. 明确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名校团委专职副书记指导校级学生会组织；聘任校团委专职副书记或干部担任校级学生会组织秘书长。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numPr>
                <w:ilvl w:val="255"/>
                <w:numId w:val="0"/>
              </w:num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16. 学生对学生会组织整体工作的满意度（取样本对满意度调查问卷第7题选项为“满意”和“基本满意”比例之和。60%及以上为达标，以下为不达标）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满意率为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17</w:t>
            </w:r>
            <w:r>
              <w:rPr>
                <w:rFonts w:hint="eastAsia" w:ascii="方正仿宋简体" w:hAnsi="Times New Roman" w:eastAsia="方正仿宋简体" w:cs="Times New Roman"/>
                <w:kern w:val="0"/>
                <w:sz w:val="28"/>
                <w:szCs w:val="28"/>
              </w:rPr>
              <w:t>. 学生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对学生会组织工作人员的满意度（取样本对满意度调查问卷第14题选项为“满意”和“基本满意”比例之和。达标标准同16项）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达标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jc w:val="lef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满意率为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自评公开链接</w:t>
            </w:r>
          </w:p>
        </w:tc>
        <w:tc>
          <w:tcPr>
            <w:tcW w:w="1063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典型经验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（选填）</w:t>
            </w:r>
          </w:p>
        </w:tc>
        <w:tc>
          <w:tcPr>
            <w:tcW w:w="10631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服务同学品牌项目和主要内容（选填）</w:t>
            </w:r>
          </w:p>
        </w:tc>
        <w:tc>
          <w:tcPr>
            <w:tcW w:w="10631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25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问题不足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（选填）</w:t>
            </w:r>
          </w:p>
        </w:tc>
        <w:tc>
          <w:tcPr>
            <w:tcW w:w="10631" w:type="dxa"/>
            <w:gridSpan w:val="3"/>
            <w:vAlign w:val="center"/>
          </w:tcPr>
          <w:p>
            <w:pPr>
              <w:ind w:firstLine="560" w:firstLineChars="200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1.当前各系学生会改革进度不一，需要由院学生会进一步提供针对性指导，大力推进院系学生会之间的沟通交流，用制度的完善和政策的精准推动院系两级学生会相互促进。2.部分学生会工作人员在参与工作的过程中，不能很好的分配专业学习与学生会工作的时间，导致学习成绩下滑，后续继续加强学业要求，强化“学业+实践”双带头</w:t>
            </w:r>
            <w:r>
              <w:rPr>
                <w:rFonts w:hint="eastAsia" w:ascii="仿宋" w:hAnsi="仿宋" w:eastAsia="仿宋" w:cs="Times New Roman"/>
                <w:b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25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改进建议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（选填）</w:t>
            </w:r>
          </w:p>
        </w:tc>
        <w:tc>
          <w:tcPr>
            <w:tcW w:w="10631" w:type="dxa"/>
            <w:gridSpan w:val="3"/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</w:trPr>
        <w:tc>
          <w:tcPr>
            <w:tcW w:w="25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学生会组织意见</w:t>
            </w:r>
          </w:p>
        </w:tc>
        <w:tc>
          <w:tcPr>
            <w:tcW w:w="10631" w:type="dxa"/>
            <w:gridSpan w:val="3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对评估意见是否认可：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 xml:space="preserve">认可        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不认可                                     盖章：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 xml:space="preserve">           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5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高校团委</w:t>
            </w:r>
          </w:p>
          <w:p>
            <w:pPr>
              <w:spacing w:line="440" w:lineRule="exact"/>
              <w:jc w:val="center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10631" w:type="dxa"/>
            <w:gridSpan w:val="3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对评估意见是否认可：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 xml:space="preserve">认可       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不认可                                     盖章：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 xml:space="preserve">           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25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评估结论</w:t>
            </w:r>
          </w:p>
        </w:tc>
        <w:tc>
          <w:tcPr>
            <w:tcW w:w="10631" w:type="dxa"/>
            <w:gridSpan w:val="3"/>
            <w:vAlign w:val="center"/>
          </w:tcPr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 xml:space="preserve">通过       </w:t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>未通过                         工作组负责人签字：</w:t>
            </w:r>
          </w:p>
          <w:p>
            <w:pPr>
              <w:spacing w:line="440" w:lineRule="exact"/>
              <w:rPr>
                <w:rFonts w:ascii="方正仿宋简体" w:hAnsi="Calibri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Calibri" w:eastAsia="方正仿宋简体" w:cs="Times New Roman"/>
                <w:kern w:val="0"/>
                <w:sz w:val="28"/>
                <w:szCs w:val="28"/>
              </w:rPr>
              <w:t xml:space="preserve">                                                                年  月  日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66B6"/>
    <w:rsid w:val="00000EB5"/>
    <w:rsid w:val="000020FE"/>
    <w:rsid w:val="00004FBB"/>
    <w:rsid w:val="00005B7D"/>
    <w:rsid w:val="00006D0A"/>
    <w:rsid w:val="000143AF"/>
    <w:rsid w:val="00014ECF"/>
    <w:rsid w:val="00015B19"/>
    <w:rsid w:val="00023E3F"/>
    <w:rsid w:val="00026681"/>
    <w:rsid w:val="00034D10"/>
    <w:rsid w:val="00035867"/>
    <w:rsid w:val="00042DA8"/>
    <w:rsid w:val="000535ED"/>
    <w:rsid w:val="00053E9C"/>
    <w:rsid w:val="00056412"/>
    <w:rsid w:val="000659E0"/>
    <w:rsid w:val="00065C9D"/>
    <w:rsid w:val="0007103C"/>
    <w:rsid w:val="00081815"/>
    <w:rsid w:val="00087898"/>
    <w:rsid w:val="00095813"/>
    <w:rsid w:val="000959C5"/>
    <w:rsid w:val="000966B6"/>
    <w:rsid w:val="000A1C52"/>
    <w:rsid w:val="000A5121"/>
    <w:rsid w:val="000A5831"/>
    <w:rsid w:val="000A5DB7"/>
    <w:rsid w:val="000A7978"/>
    <w:rsid w:val="000A7AE9"/>
    <w:rsid w:val="000B595C"/>
    <w:rsid w:val="000B7B99"/>
    <w:rsid w:val="000C3F2F"/>
    <w:rsid w:val="000D0B3D"/>
    <w:rsid w:val="000D1476"/>
    <w:rsid w:val="000D187F"/>
    <w:rsid w:val="000D3F4C"/>
    <w:rsid w:val="000E5B49"/>
    <w:rsid w:val="000F6FD4"/>
    <w:rsid w:val="00100C68"/>
    <w:rsid w:val="00100E5F"/>
    <w:rsid w:val="001012AB"/>
    <w:rsid w:val="00104DB4"/>
    <w:rsid w:val="00111E2D"/>
    <w:rsid w:val="001130B0"/>
    <w:rsid w:val="00114B24"/>
    <w:rsid w:val="00120ED7"/>
    <w:rsid w:val="0012493E"/>
    <w:rsid w:val="001509F6"/>
    <w:rsid w:val="00151BB2"/>
    <w:rsid w:val="00155777"/>
    <w:rsid w:val="00162CA2"/>
    <w:rsid w:val="00167AF1"/>
    <w:rsid w:val="00170D48"/>
    <w:rsid w:val="00174A4F"/>
    <w:rsid w:val="00176942"/>
    <w:rsid w:val="00176FCA"/>
    <w:rsid w:val="00185924"/>
    <w:rsid w:val="00192FFE"/>
    <w:rsid w:val="0019427E"/>
    <w:rsid w:val="00195836"/>
    <w:rsid w:val="00195E49"/>
    <w:rsid w:val="001A13D1"/>
    <w:rsid w:val="001A32DA"/>
    <w:rsid w:val="001C4B4E"/>
    <w:rsid w:val="001C6E4A"/>
    <w:rsid w:val="001D52F9"/>
    <w:rsid w:val="001D7B09"/>
    <w:rsid w:val="001E12E3"/>
    <w:rsid w:val="001E3BA0"/>
    <w:rsid w:val="001E5634"/>
    <w:rsid w:val="001F719F"/>
    <w:rsid w:val="002050E2"/>
    <w:rsid w:val="00206701"/>
    <w:rsid w:val="0021463E"/>
    <w:rsid w:val="00217C7E"/>
    <w:rsid w:val="002214D7"/>
    <w:rsid w:val="00221D8D"/>
    <w:rsid w:val="002265CC"/>
    <w:rsid w:val="00231751"/>
    <w:rsid w:val="00232911"/>
    <w:rsid w:val="00234728"/>
    <w:rsid w:val="00235931"/>
    <w:rsid w:val="002362F6"/>
    <w:rsid w:val="002427E6"/>
    <w:rsid w:val="00246D81"/>
    <w:rsid w:val="00251C6A"/>
    <w:rsid w:val="002601CA"/>
    <w:rsid w:val="00265029"/>
    <w:rsid w:val="0027240A"/>
    <w:rsid w:val="002761AB"/>
    <w:rsid w:val="002768F5"/>
    <w:rsid w:val="0028759E"/>
    <w:rsid w:val="002A272C"/>
    <w:rsid w:val="002A618F"/>
    <w:rsid w:val="002B2CB9"/>
    <w:rsid w:val="002B78B5"/>
    <w:rsid w:val="002C0E71"/>
    <w:rsid w:val="002C158F"/>
    <w:rsid w:val="002D710A"/>
    <w:rsid w:val="002D79D6"/>
    <w:rsid w:val="002E0BD4"/>
    <w:rsid w:val="002E1F76"/>
    <w:rsid w:val="002E60BD"/>
    <w:rsid w:val="002F06E9"/>
    <w:rsid w:val="002F13E7"/>
    <w:rsid w:val="002F72D5"/>
    <w:rsid w:val="0031693C"/>
    <w:rsid w:val="003314AA"/>
    <w:rsid w:val="0034022A"/>
    <w:rsid w:val="00342917"/>
    <w:rsid w:val="00350C65"/>
    <w:rsid w:val="003525E6"/>
    <w:rsid w:val="00353095"/>
    <w:rsid w:val="00353DAB"/>
    <w:rsid w:val="003641D9"/>
    <w:rsid w:val="00380184"/>
    <w:rsid w:val="00380832"/>
    <w:rsid w:val="00385953"/>
    <w:rsid w:val="00387662"/>
    <w:rsid w:val="00392BE6"/>
    <w:rsid w:val="0039429F"/>
    <w:rsid w:val="003B0C03"/>
    <w:rsid w:val="003B6B31"/>
    <w:rsid w:val="003C34B1"/>
    <w:rsid w:val="003C6A38"/>
    <w:rsid w:val="003D1494"/>
    <w:rsid w:val="003D3FF2"/>
    <w:rsid w:val="003E60E9"/>
    <w:rsid w:val="003E636E"/>
    <w:rsid w:val="00400652"/>
    <w:rsid w:val="00400AED"/>
    <w:rsid w:val="00415687"/>
    <w:rsid w:val="00416B07"/>
    <w:rsid w:val="00421A65"/>
    <w:rsid w:val="004252F1"/>
    <w:rsid w:val="00425B2A"/>
    <w:rsid w:val="00433D1B"/>
    <w:rsid w:val="00441D4B"/>
    <w:rsid w:val="00443A65"/>
    <w:rsid w:val="00445025"/>
    <w:rsid w:val="004479C3"/>
    <w:rsid w:val="00454774"/>
    <w:rsid w:val="0045637A"/>
    <w:rsid w:val="00462B47"/>
    <w:rsid w:val="00467A35"/>
    <w:rsid w:val="0048023E"/>
    <w:rsid w:val="0048096D"/>
    <w:rsid w:val="0048287F"/>
    <w:rsid w:val="004832D5"/>
    <w:rsid w:val="00485268"/>
    <w:rsid w:val="00487F88"/>
    <w:rsid w:val="004A0D7F"/>
    <w:rsid w:val="004B1F54"/>
    <w:rsid w:val="004B5823"/>
    <w:rsid w:val="004D1E25"/>
    <w:rsid w:val="004E38EF"/>
    <w:rsid w:val="004E48C4"/>
    <w:rsid w:val="004F0701"/>
    <w:rsid w:val="004F3D42"/>
    <w:rsid w:val="004F77F0"/>
    <w:rsid w:val="00504ABF"/>
    <w:rsid w:val="00506092"/>
    <w:rsid w:val="00510EAB"/>
    <w:rsid w:val="0051285B"/>
    <w:rsid w:val="005148E7"/>
    <w:rsid w:val="00516450"/>
    <w:rsid w:val="00517186"/>
    <w:rsid w:val="00527E25"/>
    <w:rsid w:val="00550B23"/>
    <w:rsid w:val="00551D6B"/>
    <w:rsid w:val="00552232"/>
    <w:rsid w:val="00560947"/>
    <w:rsid w:val="00560A84"/>
    <w:rsid w:val="00564165"/>
    <w:rsid w:val="005707BC"/>
    <w:rsid w:val="005810F4"/>
    <w:rsid w:val="00584533"/>
    <w:rsid w:val="00584FDF"/>
    <w:rsid w:val="005A56B7"/>
    <w:rsid w:val="005B06BD"/>
    <w:rsid w:val="005B64F6"/>
    <w:rsid w:val="005D19C9"/>
    <w:rsid w:val="00600DE9"/>
    <w:rsid w:val="00617602"/>
    <w:rsid w:val="0062411B"/>
    <w:rsid w:val="006255E4"/>
    <w:rsid w:val="00630F5B"/>
    <w:rsid w:val="00634134"/>
    <w:rsid w:val="00643F3D"/>
    <w:rsid w:val="00651235"/>
    <w:rsid w:val="0065659B"/>
    <w:rsid w:val="00682108"/>
    <w:rsid w:val="006822C3"/>
    <w:rsid w:val="00682FF4"/>
    <w:rsid w:val="00686C67"/>
    <w:rsid w:val="00690402"/>
    <w:rsid w:val="006A6D43"/>
    <w:rsid w:val="006A75B6"/>
    <w:rsid w:val="006B1453"/>
    <w:rsid w:val="006D1C21"/>
    <w:rsid w:val="006D37E6"/>
    <w:rsid w:val="006F1FB5"/>
    <w:rsid w:val="0072217D"/>
    <w:rsid w:val="00723E6B"/>
    <w:rsid w:val="007420D0"/>
    <w:rsid w:val="0075450A"/>
    <w:rsid w:val="00756DDF"/>
    <w:rsid w:val="00783993"/>
    <w:rsid w:val="007905E3"/>
    <w:rsid w:val="007935DC"/>
    <w:rsid w:val="00793D00"/>
    <w:rsid w:val="00797564"/>
    <w:rsid w:val="007A5859"/>
    <w:rsid w:val="007B5D94"/>
    <w:rsid w:val="007C1DCC"/>
    <w:rsid w:val="007C2B85"/>
    <w:rsid w:val="007E0122"/>
    <w:rsid w:val="007E5764"/>
    <w:rsid w:val="007F7CD8"/>
    <w:rsid w:val="0081285B"/>
    <w:rsid w:val="0083634F"/>
    <w:rsid w:val="0084120D"/>
    <w:rsid w:val="00847D85"/>
    <w:rsid w:val="0086218A"/>
    <w:rsid w:val="00864441"/>
    <w:rsid w:val="00864E1B"/>
    <w:rsid w:val="008651E0"/>
    <w:rsid w:val="00870983"/>
    <w:rsid w:val="008825AC"/>
    <w:rsid w:val="00882E81"/>
    <w:rsid w:val="00894744"/>
    <w:rsid w:val="00894C23"/>
    <w:rsid w:val="008A7A08"/>
    <w:rsid w:val="008B158A"/>
    <w:rsid w:val="008B3122"/>
    <w:rsid w:val="008B5B80"/>
    <w:rsid w:val="008C0DB3"/>
    <w:rsid w:val="008C19F3"/>
    <w:rsid w:val="008C47AD"/>
    <w:rsid w:val="008C7BC5"/>
    <w:rsid w:val="008E01B9"/>
    <w:rsid w:val="008E1917"/>
    <w:rsid w:val="008E19DD"/>
    <w:rsid w:val="008E35E0"/>
    <w:rsid w:val="008E6B44"/>
    <w:rsid w:val="008F2AC7"/>
    <w:rsid w:val="008F4A01"/>
    <w:rsid w:val="008F6277"/>
    <w:rsid w:val="00900EA1"/>
    <w:rsid w:val="0090571B"/>
    <w:rsid w:val="00912E36"/>
    <w:rsid w:val="0091365E"/>
    <w:rsid w:val="00921611"/>
    <w:rsid w:val="00935183"/>
    <w:rsid w:val="00941C3A"/>
    <w:rsid w:val="00941DD3"/>
    <w:rsid w:val="00942189"/>
    <w:rsid w:val="00950FE5"/>
    <w:rsid w:val="00951003"/>
    <w:rsid w:val="00962BC2"/>
    <w:rsid w:val="009649C6"/>
    <w:rsid w:val="00967135"/>
    <w:rsid w:val="00974682"/>
    <w:rsid w:val="00981165"/>
    <w:rsid w:val="00985AD8"/>
    <w:rsid w:val="00986841"/>
    <w:rsid w:val="00986CE7"/>
    <w:rsid w:val="009879DA"/>
    <w:rsid w:val="0099024C"/>
    <w:rsid w:val="00990DEC"/>
    <w:rsid w:val="0099115B"/>
    <w:rsid w:val="009A04EC"/>
    <w:rsid w:val="009A1CA0"/>
    <w:rsid w:val="009A384B"/>
    <w:rsid w:val="009A7B7C"/>
    <w:rsid w:val="009B183A"/>
    <w:rsid w:val="009B2F85"/>
    <w:rsid w:val="009D5331"/>
    <w:rsid w:val="009D5DB6"/>
    <w:rsid w:val="009E2112"/>
    <w:rsid w:val="009F0F1B"/>
    <w:rsid w:val="009F43D6"/>
    <w:rsid w:val="009F573C"/>
    <w:rsid w:val="00A03006"/>
    <w:rsid w:val="00A23E9F"/>
    <w:rsid w:val="00A31B85"/>
    <w:rsid w:val="00A32401"/>
    <w:rsid w:val="00A363EC"/>
    <w:rsid w:val="00A415C1"/>
    <w:rsid w:val="00A467FC"/>
    <w:rsid w:val="00A56EA0"/>
    <w:rsid w:val="00A64168"/>
    <w:rsid w:val="00A72F73"/>
    <w:rsid w:val="00A738E4"/>
    <w:rsid w:val="00A93516"/>
    <w:rsid w:val="00AA67A3"/>
    <w:rsid w:val="00AB1359"/>
    <w:rsid w:val="00AB135A"/>
    <w:rsid w:val="00AC075F"/>
    <w:rsid w:val="00AC52DC"/>
    <w:rsid w:val="00AC647F"/>
    <w:rsid w:val="00AC6A4B"/>
    <w:rsid w:val="00AD4A17"/>
    <w:rsid w:val="00B02F28"/>
    <w:rsid w:val="00B0458F"/>
    <w:rsid w:val="00B109DB"/>
    <w:rsid w:val="00B15E97"/>
    <w:rsid w:val="00B16475"/>
    <w:rsid w:val="00B22D67"/>
    <w:rsid w:val="00B367C3"/>
    <w:rsid w:val="00B41FCB"/>
    <w:rsid w:val="00B472AD"/>
    <w:rsid w:val="00B51397"/>
    <w:rsid w:val="00B52601"/>
    <w:rsid w:val="00B52C11"/>
    <w:rsid w:val="00B5597D"/>
    <w:rsid w:val="00B64A53"/>
    <w:rsid w:val="00B67C6C"/>
    <w:rsid w:val="00B700E8"/>
    <w:rsid w:val="00B71C66"/>
    <w:rsid w:val="00B74376"/>
    <w:rsid w:val="00B82B99"/>
    <w:rsid w:val="00B843F4"/>
    <w:rsid w:val="00B909F9"/>
    <w:rsid w:val="00B90F5F"/>
    <w:rsid w:val="00B92E34"/>
    <w:rsid w:val="00B94E4E"/>
    <w:rsid w:val="00B95914"/>
    <w:rsid w:val="00BA57D1"/>
    <w:rsid w:val="00BB00A3"/>
    <w:rsid w:val="00BB20BD"/>
    <w:rsid w:val="00BB4848"/>
    <w:rsid w:val="00BC0499"/>
    <w:rsid w:val="00BC39F2"/>
    <w:rsid w:val="00BD7487"/>
    <w:rsid w:val="00BE5A99"/>
    <w:rsid w:val="00BF7075"/>
    <w:rsid w:val="00C0171F"/>
    <w:rsid w:val="00C05BC9"/>
    <w:rsid w:val="00C11601"/>
    <w:rsid w:val="00C1168C"/>
    <w:rsid w:val="00C31B61"/>
    <w:rsid w:val="00C3405E"/>
    <w:rsid w:val="00C36877"/>
    <w:rsid w:val="00C500BA"/>
    <w:rsid w:val="00C50386"/>
    <w:rsid w:val="00C57CB8"/>
    <w:rsid w:val="00C63190"/>
    <w:rsid w:val="00C63E21"/>
    <w:rsid w:val="00C7764D"/>
    <w:rsid w:val="00C808F5"/>
    <w:rsid w:val="00C91DE1"/>
    <w:rsid w:val="00C94156"/>
    <w:rsid w:val="00CA76DD"/>
    <w:rsid w:val="00CB47E6"/>
    <w:rsid w:val="00CB4FE8"/>
    <w:rsid w:val="00CB6D90"/>
    <w:rsid w:val="00CC3BDD"/>
    <w:rsid w:val="00CD4819"/>
    <w:rsid w:val="00CE07D1"/>
    <w:rsid w:val="00CF0FC9"/>
    <w:rsid w:val="00CF45E2"/>
    <w:rsid w:val="00CF5851"/>
    <w:rsid w:val="00D012E5"/>
    <w:rsid w:val="00D0714C"/>
    <w:rsid w:val="00D23588"/>
    <w:rsid w:val="00D3036C"/>
    <w:rsid w:val="00D377D1"/>
    <w:rsid w:val="00D40C1B"/>
    <w:rsid w:val="00D53518"/>
    <w:rsid w:val="00D558CA"/>
    <w:rsid w:val="00D57097"/>
    <w:rsid w:val="00D600BC"/>
    <w:rsid w:val="00D61A81"/>
    <w:rsid w:val="00D620C6"/>
    <w:rsid w:val="00D62F4C"/>
    <w:rsid w:val="00D63B97"/>
    <w:rsid w:val="00D65463"/>
    <w:rsid w:val="00D65C5C"/>
    <w:rsid w:val="00D8758F"/>
    <w:rsid w:val="00D910E0"/>
    <w:rsid w:val="00D92CAE"/>
    <w:rsid w:val="00DA66E8"/>
    <w:rsid w:val="00DB7085"/>
    <w:rsid w:val="00DC2C15"/>
    <w:rsid w:val="00DC3E2A"/>
    <w:rsid w:val="00DD7E13"/>
    <w:rsid w:val="00DF7F20"/>
    <w:rsid w:val="00E17E26"/>
    <w:rsid w:val="00E21BD2"/>
    <w:rsid w:val="00E338E4"/>
    <w:rsid w:val="00E36EDE"/>
    <w:rsid w:val="00E37AE3"/>
    <w:rsid w:val="00E37C22"/>
    <w:rsid w:val="00E410B3"/>
    <w:rsid w:val="00E42C3C"/>
    <w:rsid w:val="00E45D59"/>
    <w:rsid w:val="00E47201"/>
    <w:rsid w:val="00E5266A"/>
    <w:rsid w:val="00E5398E"/>
    <w:rsid w:val="00E64ED0"/>
    <w:rsid w:val="00E64F30"/>
    <w:rsid w:val="00E6545A"/>
    <w:rsid w:val="00E65CDE"/>
    <w:rsid w:val="00E66A94"/>
    <w:rsid w:val="00E6798F"/>
    <w:rsid w:val="00E70217"/>
    <w:rsid w:val="00E7514C"/>
    <w:rsid w:val="00E85D64"/>
    <w:rsid w:val="00E86D63"/>
    <w:rsid w:val="00E91562"/>
    <w:rsid w:val="00E974DE"/>
    <w:rsid w:val="00EA47DD"/>
    <w:rsid w:val="00EB5C84"/>
    <w:rsid w:val="00EE664E"/>
    <w:rsid w:val="00EE67EE"/>
    <w:rsid w:val="00EF3449"/>
    <w:rsid w:val="00EF6D68"/>
    <w:rsid w:val="00F047A0"/>
    <w:rsid w:val="00F16BC7"/>
    <w:rsid w:val="00F20309"/>
    <w:rsid w:val="00F22345"/>
    <w:rsid w:val="00F3757E"/>
    <w:rsid w:val="00F45CAA"/>
    <w:rsid w:val="00F54BBF"/>
    <w:rsid w:val="00F56370"/>
    <w:rsid w:val="00F64721"/>
    <w:rsid w:val="00F7351F"/>
    <w:rsid w:val="00F741B3"/>
    <w:rsid w:val="00F76696"/>
    <w:rsid w:val="00F90C68"/>
    <w:rsid w:val="00FA0747"/>
    <w:rsid w:val="00FB5A9A"/>
    <w:rsid w:val="00FC371F"/>
    <w:rsid w:val="00FC55A0"/>
    <w:rsid w:val="00FC5815"/>
    <w:rsid w:val="00FC6250"/>
    <w:rsid w:val="00FD19CB"/>
    <w:rsid w:val="00FE2008"/>
    <w:rsid w:val="00FF4CB0"/>
    <w:rsid w:val="00FF7A26"/>
    <w:rsid w:val="36CF1B56"/>
    <w:rsid w:val="4F9D4962"/>
    <w:rsid w:val="70843F33"/>
    <w:rsid w:val="70BE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5</Pages>
  <Words>301</Words>
  <Characters>1716</Characters>
  <Lines>14</Lines>
  <Paragraphs>4</Paragraphs>
  <TotalTime>5</TotalTime>
  <ScaleCrop>false</ScaleCrop>
  <LinksUpToDate>false</LinksUpToDate>
  <CharactersWithSpaces>2013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2020-11-19T01:49:00Z</dcterms:created>
  <dc:creator>华传锋</dc:creator>
  <cp:lastModifiedBy>李四斤</cp:lastModifiedBy>
  <dcterms:modified xsi:type="dcterms:W3CDTF">2020-11-19T09:09:07Z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